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511" w:rsidRPr="00632532" w:rsidRDefault="00086511" w:rsidP="00086511">
      <w:pPr>
        <w:pStyle w:val="1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632532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Коротеева</w:t>
      </w:r>
      <w:proofErr w:type="spellEnd"/>
      <w:r w:rsidRPr="00632532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Л.И.</w:t>
      </w:r>
    </w:p>
    <w:p w:rsidR="0039285F" w:rsidRDefault="0039285F" w:rsidP="00086511">
      <w:pPr>
        <w:pStyle w:val="1"/>
        <w:jc w:val="center"/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43F9C">
        <w:rPr>
          <w:rFonts w:ascii="Times New Roman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История развития кадастровых работ</w:t>
      </w:r>
    </w:p>
    <w:p w:rsidR="00443F9C" w:rsidRPr="00443F9C" w:rsidRDefault="00443F9C" w:rsidP="00443F9C"/>
    <w:p w:rsidR="00E00DC4" w:rsidRDefault="00E00DC4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285F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Ещ</w:t>
      </w:r>
      <w:r w:rsidRPr="00E00DC4">
        <w:rPr>
          <w:rFonts w:ascii="Times New Roman" w:hAnsi="Times New Roman" w:cs="Times New Roman"/>
          <w:sz w:val="28"/>
          <w:szCs w:val="28"/>
        </w:rPr>
        <w:t xml:space="preserve">е с античных времен в разных государствах необходимость гарантировать гражданам владение землей и обеспечение взимания налогов стали основанием для создания и ведения земельного кадастра. </w:t>
      </w:r>
    </w:p>
    <w:p w:rsidR="00E00DC4" w:rsidRDefault="00E00DC4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D1415">
        <w:rPr>
          <w:rFonts w:ascii="Times New Roman" w:hAnsi="Times New Roman" w:cs="Times New Roman"/>
          <w:sz w:val="28"/>
          <w:szCs w:val="28"/>
        </w:rPr>
        <w:t xml:space="preserve"> </w:t>
      </w:r>
      <w:r w:rsidRPr="00E00DC4">
        <w:rPr>
          <w:rFonts w:ascii="Times New Roman" w:hAnsi="Times New Roman" w:cs="Times New Roman"/>
          <w:sz w:val="28"/>
          <w:szCs w:val="28"/>
        </w:rPr>
        <w:t xml:space="preserve">Так, например, археологические исследования подтвердили: в Халдее уже в 4000 г. до н.э. </w:t>
      </w:r>
      <w:r>
        <w:rPr>
          <w:rFonts w:ascii="Times New Roman" w:hAnsi="Times New Roman" w:cs="Times New Roman"/>
          <w:sz w:val="28"/>
          <w:szCs w:val="28"/>
        </w:rPr>
        <w:t>существовал кадастр</w:t>
      </w:r>
      <w:r w:rsidRPr="00E00DC4">
        <w:rPr>
          <w:rFonts w:ascii="Times New Roman" w:hAnsi="Times New Roman" w:cs="Times New Roman"/>
          <w:sz w:val="28"/>
          <w:szCs w:val="28"/>
        </w:rPr>
        <w:t xml:space="preserve"> на глиняных дощечках нанесены участки земли и клинописью указаны размеры сторон и площади. </w:t>
      </w:r>
    </w:p>
    <w:p w:rsidR="00E00DC4" w:rsidRDefault="00E00DC4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D1415">
        <w:rPr>
          <w:rFonts w:ascii="Times New Roman" w:hAnsi="Times New Roman" w:cs="Times New Roman"/>
          <w:sz w:val="28"/>
          <w:szCs w:val="28"/>
        </w:rPr>
        <w:t xml:space="preserve"> </w:t>
      </w:r>
      <w:r w:rsidRPr="00E00DC4">
        <w:rPr>
          <w:rFonts w:ascii="Times New Roman" w:hAnsi="Times New Roman" w:cs="Times New Roman"/>
          <w:sz w:val="28"/>
          <w:szCs w:val="28"/>
        </w:rPr>
        <w:t>Около 3000 лет до н.э. кадастровые съемки были произведены египтянами. В результате этих работ были установлены границы разрабатываемых участков, зарегистрированы подробные данные о земле, включая границы и площади участков и имена владельцев. Позднее (1700 г. до н.э.) была произведена новая съемка Египта, целью которой было осуществление налогообложения недвижимой собственности и распределение земель. Установлено, что 1/S взимаемого дохода уплачивалась в качестве налога, эта доля действует и до наших дней. Такой подход существовал более четырех тысяч лет вплоть до XX в., затем был модернизирован.</w:t>
      </w:r>
    </w:p>
    <w:p w:rsidR="00E00DC4" w:rsidRDefault="00E00DC4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00DC4">
        <w:rPr>
          <w:rFonts w:ascii="Times New Roman" w:hAnsi="Times New Roman" w:cs="Times New Roman"/>
          <w:sz w:val="28"/>
          <w:szCs w:val="28"/>
        </w:rPr>
        <w:t xml:space="preserve">Общественная структура Греции, которая существовала примерно в 600 г. до н.э. и была основана на ряде законов, привела к тому, что мелкие землевладельцы «вошли» в долги вплоть до потери своих впадений. И вот в 594 г. до н. э. законодательство Солона, опиравшееся на функциональный кадастр, сумело восстановить общественный порядок, аннулировать долги по недвижимому имуществу, отменить долговое рабство и накопление больших земельных пространств. Было проведено перераспределение земли, имевшее целью гарантировать взимание фискального налога. </w:t>
      </w:r>
    </w:p>
    <w:p w:rsidR="00E00DC4" w:rsidRDefault="00E00DC4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00DC4">
        <w:rPr>
          <w:rFonts w:ascii="Times New Roman" w:hAnsi="Times New Roman" w:cs="Times New Roman"/>
          <w:sz w:val="28"/>
          <w:szCs w:val="28"/>
        </w:rPr>
        <w:t xml:space="preserve">Первый римский кадастр был введен в VI в. до н. э. </w:t>
      </w:r>
      <w:proofErr w:type="spellStart"/>
      <w:r w:rsidRPr="00E00DC4">
        <w:rPr>
          <w:rFonts w:ascii="Times New Roman" w:hAnsi="Times New Roman" w:cs="Times New Roman"/>
          <w:sz w:val="28"/>
          <w:szCs w:val="28"/>
        </w:rPr>
        <w:t>Сервием</w:t>
      </w:r>
      <w:proofErr w:type="spellEnd"/>
      <w:r w:rsidRPr="00E00DC4">
        <w:rPr>
          <w:rFonts w:ascii="Times New Roman" w:hAnsi="Times New Roman" w:cs="Times New Roman"/>
          <w:sz w:val="28"/>
          <w:szCs w:val="28"/>
        </w:rPr>
        <w:t xml:space="preserve"> Туллием и назывался «</w:t>
      </w:r>
      <w:proofErr w:type="spellStart"/>
      <w:r w:rsidRPr="00E00DC4">
        <w:rPr>
          <w:rFonts w:ascii="Times New Roman" w:hAnsi="Times New Roman" w:cs="Times New Roman"/>
          <w:sz w:val="28"/>
          <w:szCs w:val="28"/>
        </w:rPr>
        <w:t>Табулес</w:t>
      </w:r>
      <w:proofErr w:type="spellEnd"/>
      <w:r w:rsidRPr="00E00D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0DC4">
        <w:rPr>
          <w:rFonts w:ascii="Times New Roman" w:hAnsi="Times New Roman" w:cs="Times New Roman"/>
          <w:sz w:val="28"/>
          <w:szCs w:val="28"/>
        </w:rPr>
        <w:t>цензуалес</w:t>
      </w:r>
      <w:proofErr w:type="spellEnd"/>
      <w:r w:rsidRPr="00E00DC4">
        <w:rPr>
          <w:rFonts w:ascii="Times New Roman" w:hAnsi="Times New Roman" w:cs="Times New Roman"/>
          <w:sz w:val="28"/>
          <w:szCs w:val="28"/>
        </w:rPr>
        <w:t>*. В этом кадастре производилась съемка периметра недвижимого имущества, и устанавливался налог с учетом типа почвы, ее возделывания, качества и продуктивности. Данные съемки были получены со слов собственника, а если возникали сомнения, то</w:t>
      </w:r>
      <w:r w:rsidR="003A3AAB">
        <w:rPr>
          <w:rFonts w:ascii="Times New Roman" w:hAnsi="Times New Roman" w:cs="Times New Roman"/>
          <w:sz w:val="28"/>
          <w:szCs w:val="28"/>
        </w:rPr>
        <w:t xml:space="preserve"> </w:t>
      </w:r>
      <w:r w:rsidRPr="00E00DC4">
        <w:rPr>
          <w:rFonts w:ascii="Times New Roman" w:hAnsi="Times New Roman" w:cs="Times New Roman"/>
          <w:sz w:val="28"/>
          <w:szCs w:val="28"/>
        </w:rPr>
        <w:t xml:space="preserve">  назначался землемер, который производил проверку. Площадь недвижимого имущества оценивалась исходя из времени, затраченного парой быков на его вспашку, или по количеству семян, н</w:t>
      </w:r>
      <w:r>
        <w:rPr>
          <w:rFonts w:ascii="Times New Roman" w:hAnsi="Times New Roman" w:cs="Times New Roman"/>
          <w:sz w:val="28"/>
          <w:szCs w:val="28"/>
        </w:rPr>
        <w:t xml:space="preserve">еобходимому, чтобы его засеять. </w:t>
      </w:r>
      <w:r w:rsidRPr="00E00DC4">
        <w:rPr>
          <w:rFonts w:ascii="Times New Roman" w:hAnsi="Times New Roman" w:cs="Times New Roman"/>
          <w:sz w:val="28"/>
          <w:szCs w:val="28"/>
        </w:rPr>
        <w:t xml:space="preserve">В эпоху Карла Великого был введен налог на недвижимую собственность, известный как десятина. Сбор этих налогов, однако, основывался на древних книгах </w:t>
      </w:r>
      <w:r>
        <w:rPr>
          <w:rFonts w:ascii="Times New Roman" w:hAnsi="Times New Roman" w:cs="Times New Roman"/>
          <w:sz w:val="28"/>
          <w:szCs w:val="28"/>
        </w:rPr>
        <w:t>римских переписей и не был эф</w:t>
      </w:r>
      <w:r w:rsidRPr="00E00DC4">
        <w:rPr>
          <w:rFonts w:ascii="Times New Roman" w:hAnsi="Times New Roman" w:cs="Times New Roman"/>
          <w:sz w:val="28"/>
          <w:szCs w:val="28"/>
        </w:rPr>
        <w:t xml:space="preserve">фективен. </w:t>
      </w:r>
    </w:p>
    <w:p w:rsidR="004F45AF" w:rsidRDefault="00E00DC4" w:rsidP="00CC5E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Pr="00E00DC4">
        <w:rPr>
          <w:rFonts w:ascii="Times New Roman" w:hAnsi="Times New Roman" w:cs="Times New Roman"/>
          <w:sz w:val="28"/>
          <w:szCs w:val="28"/>
        </w:rPr>
        <w:t xml:space="preserve">При феодализме в период с 900 до 1200 г. до н.э. сюзерены и духовенство поддерживали регистрацию недвижимого имущества посредством подписания документа на владение. </w:t>
      </w:r>
    </w:p>
    <w:p w:rsidR="004F45AF" w:rsidRDefault="004F45AF" w:rsidP="00CC5E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00DC4">
        <w:rPr>
          <w:rFonts w:ascii="Times New Roman" w:hAnsi="Times New Roman" w:cs="Times New Roman"/>
          <w:sz w:val="28"/>
          <w:szCs w:val="28"/>
        </w:rPr>
        <w:t>В Англии первый кадастр датируется 1066 г., его целью было ввести налог на недвижимое имущество. Этот кадастр был назван в народе «</w:t>
      </w:r>
      <w:proofErr w:type="spellStart"/>
      <w:r w:rsidRPr="00E00DC4">
        <w:rPr>
          <w:rFonts w:ascii="Times New Roman" w:hAnsi="Times New Roman" w:cs="Times New Roman"/>
          <w:sz w:val="28"/>
          <w:szCs w:val="28"/>
        </w:rPr>
        <w:t>Domesday</w:t>
      </w:r>
      <w:proofErr w:type="spellEnd"/>
      <w:r w:rsidRPr="00E00D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0DC4">
        <w:rPr>
          <w:rFonts w:ascii="Times New Roman" w:hAnsi="Times New Roman" w:cs="Times New Roman"/>
          <w:sz w:val="28"/>
          <w:szCs w:val="28"/>
        </w:rPr>
        <w:t>book</w:t>
      </w:r>
      <w:proofErr w:type="spellEnd"/>
      <w:r w:rsidRPr="00E00DC4">
        <w:rPr>
          <w:rFonts w:ascii="Times New Roman" w:hAnsi="Times New Roman" w:cs="Times New Roman"/>
          <w:sz w:val="28"/>
          <w:szCs w:val="28"/>
        </w:rPr>
        <w:t xml:space="preserve">» или «Книга Дня Всеобщего суда», поскольку впоследствии мог применяться к тем, кто обманывал налоговое ведомство.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676E1" w:rsidRDefault="004F45AF" w:rsidP="00CC5E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676E1" w:rsidRPr="00E00DC4">
        <w:rPr>
          <w:rFonts w:ascii="Times New Roman" w:hAnsi="Times New Roman" w:cs="Times New Roman"/>
          <w:sz w:val="28"/>
          <w:szCs w:val="28"/>
        </w:rPr>
        <w:t>В Испании во времена царствования Филиппа II были осуществлены первые статистические работы, по оценке недвижимого имущества. В то же время оппозиция крупных латифундистов не дала возможности применить эффективную фискальную систему.</w:t>
      </w:r>
    </w:p>
    <w:p w:rsidR="00E676E1" w:rsidRDefault="00E676E1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Около 1162 г. в Италии были разработаны земельные кадастры с фискальными целями. </w:t>
      </w:r>
      <w:r w:rsidR="00E00DC4">
        <w:rPr>
          <w:rFonts w:ascii="Times New Roman" w:hAnsi="Times New Roman" w:cs="Times New Roman"/>
          <w:sz w:val="28"/>
          <w:szCs w:val="28"/>
        </w:rPr>
        <w:t xml:space="preserve">В Милане в течение 50 лет (1260 - </w:t>
      </w:r>
      <w:r w:rsidR="00E00DC4" w:rsidRPr="00E00DC4">
        <w:rPr>
          <w:rFonts w:ascii="Times New Roman" w:hAnsi="Times New Roman" w:cs="Times New Roman"/>
          <w:sz w:val="28"/>
          <w:szCs w:val="28"/>
        </w:rPr>
        <w:t>1310 гг.) проводилась кадастровая съемка, однако в результате не были получены данные для установления системы взимания налогов.</w:t>
      </w:r>
      <w:r w:rsidR="004F45AF">
        <w:rPr>
          <w:rFonts w:ascii="Times New Roman" w:hAnsi="Times New Roman" w:cs="Times New Roman"/>
          <w:sz w:val="28"/>
          <w:szCs w:val="28"/>
        </w:rPr>
        <w:t xml:space="preserve"> </w:t>
      </w:r>
      <w:r w:rsidR="00CC5EC1" w:rsidRPr="00E00DC4">
        <w:rPr>
          <w:rFonts w:ascii="Times New Roman" w:hAnsi="Times New Roman" w:cs="Times New Roman"/>
          <w:sz w:val="28"/>
          <w:szCs w:val="28"/>
        </w:rPr>
        <w:t xml:space="preserve">И если в Средние века содержание кадастровых съемок и основные принципы ведения земельного кадастра мало чем отличались от кадастровых работ времен Римской империи (съемка земель чисто линейная при помощи веревки и жезла, слабо использовались геометрические знания и вычисления), то, уже начиная с 1718 г., Джованни </w:t>
      </w:r>
      <w:proofErr w:type="spellStart"/>
      <w:r w:rsidR="00CC5EC1" w:rsidRPr="00E00DC4">
        <w:rPr>
          <w:rFonts w:ascii="Times New Roman" w:hAnsi="Times New Roman" w:cs="Times New Roman"/>
          <w:sz w:val="28"/>
          <w:szCs w:val="28"/>
        </w:rPr>
        <w:t>Джакомо</w:t>
      </w:r>
      <w:proofErr w:type="spellEnd"/>
      <w:r w:rsidR="00CC5EC1" w:rsidRPr="00E00D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5EC1" w:rsidRPr="00E00DC4">
        <w:rPr>
          <w:rFonts w:ascii="Times New Roman" w:hAnsi="Times New Roman" w:cs="Times New Roman"/>
          <w:sz w:val="28"/>
          <w:szCs w:val="28"/>
        </w:rPr>
        <w:t>Мариони</w:t>
      </w:r>
      <w:proofErr w:type="spellEnd"/>
      <w:r w:rsidR="00CC5EC1" w:rsidRPr="00E00DC4">
        <w:rPr>
          <w:rFonts w:ascii="Times New Roman" w:hAnsi="Times New Roman" w:cs="Times New Roman"/>
          <w:sz w:val="28"/>
          <w:szCs w:val="28"/>
        </w:rPr>
        <w:t xml:space="preserve"> из Милана разработал первый кадастр на основе соблюдения строго научных методов, с определением границ участков методом триангуляции и полигонометрических сетей. Этот кадастр содержал в качестве документов ситуационные карты всех сельских общин, выполненные с использованием мензулы в масштабе 1:2 000. На картах отображались парцеллы (участки) отдельных общинных владени</w:t>
      </w:r>
      <w:r w:rsidR="004F45AF">
        <w:rPr>
          <w:rFonts w:ascii="Times New Roman" w:hAnsi="Times New Roman" w:cs="Times New Roman"/>
          <w:sz w:val="28"/>
          <w:szCs w:val="28"/>
        </w:rPr>
        <w:t>й, при этом определялись площади</w:t>
      </w:r>
      <w:r w:rsidR="00CC5EC1" w:rsidRPr="00E00DC4">
        <w:rPr>
          <w:rFonts w:ascii="Times New Roman" w:hAnsi="Times New Roman" w:cs="Times New Roman"/>
          <w:sz w:val="28"/>
          <w:szCs w:val="28"/>
        </w:rPr>
        <w:t xml:space="preserve"> владений, типы фунтов, чистая прибыль, которая являлась основой для обложения налогом. Благодаря своему качеству и точности, этот кадастр, называемый миланским, был введен в действие I января 1760 г. и явился образцом для разработки в XIX в. кадастров Франции, Бельгии, Австрии, Голландии, Швейцарии.</w:t>
      </w:r>
    </w:p>
    <w:p w:rsidR="00E676E1" w:rsidRDefault="00E676E1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F45AF" w:rsidRPr="00E00DC4">
        <w:rPr>
          <w:rFonts w:ascii="Times New Roman" w:hAnsi="Times New Roman" w:cs="Times New Roman"/>
          <w:sz w:val="28"/>
          <w:szCs w:val="28"/>
        </w:rPr>
        <w:t>Другим типом кадастра, сыгравшим особую роль для его развития, считается французский.</w:t>
      </w:r>
      <w:r w:rsidR="004F45AF">
        <w:rPr>
          <w:rFonts w:ascii="Times New Roman" w:hAnsi="Times New Roman" w:cs="Times New Roman"/>
          <w:sz w:val="28"/>
          <w:szCs w:val="28"/>
        </w:rPr>
        <w:t xml:space="preserve"> </w:t>
      </w:r>
      <w:r w:rsidR="00E00DC4" w:rsidRPr="00E00DC4">
        <w:rPr>
          <w:rFonts w:ascii="Times New Roman" w:hAnsi="Times New Roman" w:cs="Times New Roman"/>
          <w:sz w:val="28"/>
          <w:szCs w:val="28"/>
        </w:rPr>
        <w:t>Во Франции первые известные кадастры датируются 1269 г. Кадастр, который назывался «книгой расчетов», не имел успеха. Только при Луи XIV, которому принадлежат известные слова: «Кадастр должен уравнять людей вне зависимости от их сословия», французы смогли успешно ввести фискальную систему на основе кадастровой съемки. В годы новой эры были разработаны методы и приборы, которые значительно повлияли на кадаст</w:t>
      </w:r>
      <w:r w:rsidR="003A3AAB">
        <w:rPr>
          <w:rFonts w:ascii="Times New Roman" w:hAnsi="Times New Roman" w:cs="Times New Roman"/>
          <w:sz w:val="28"/>
          <w:szCs w:val="28"/>
        </w:rPr>
        <w:t>р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овые съемки. </w:t>
      </w:r>
      <w:r w:rsidR="003A3AAB">
        <w:rPr>
          <w:rFonts w:ascii="Times New Roman" w:hAnsi="Times New Roman" w:cs="Times New Roman"/>
          <w:sz w:val="28"/>
          <w:szCs w:val="28"/>
        </w:rPr>
        <w:t xml:space="preserve"> 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В 1608 г. был изобретен телескоп, Галилео Галилей сконструировал телескоп с увеличением в 100 раз. В 1590 г. математик Ян </w:t>
      </w:r>
      <w:proofErr w:type="spellStart"/>
      <w:r w:rsidR="00E00DC4" w:rsidRPr="00E00DC4">
        <w:rPr>
          <w:rFonts w:ascii="Times New Roman" w:hAnsi="Times New Roman" w:cs="Times New Roman"/>
          <w:sz w:val="28"/>
          <w:szCs w:val="28"/>
        </w:rPr>
        <w:t>Притериус</w:t>
      </w:r>
      <w:proofErr w:type="spellEnd"/>
      <w:r w:rsidR="00E00DC4" w:rsidRPr="00E00DC4">
        <w:rPr>
          <w:rFonts w:ascii="Times New Roman" w:hAnsi="Times New Roman" w:cs="Times New Roman"/>
          <w:sz w:val="28"/>
          <w:szCs w:val="28"/>
        </w:rPr>
        <w:t xml:space="preserve"> в Австрии изготовил современный планшет, </w:t>
      </w:r>
      <w:r w:rsidR="00E00DC4" w:rsidRPr="00E00DC4">
        <w:rPr>
          <w:rFonts w:ascii="Times New Roman" w:hAnsi="Times New Roman" w:cs="Times New Roman"/>
          <w:sz w:val="28"/>
          <w:szCs w:val="28"/>
        </w:rPr>
        <w:lastRenderedPageBreak/>
        <w:t xml:space="preserve">названный «Мензула </w:t>
      </w:r>
      <w:proofErr w:type="spellStart"/>
      <w:r w:rsidR="00E00DC4" w:rsidRPr="00E00DC4">
        <w:rPr>
          <w:rFonts w:ascii="Times New Roman" w:hAnsi="Times New Roman" w:cs="Times New Roman"/>
          <w:sz w:val="28"/>
          <w:szCs w:val="28"/>
        </w:rPr>
        <w:t>Преториани</w:t>
      </w:r>
      <w:proofErr w:type="spellEnd"/>
      <w:r w:rsidR="00E00DC4" w:rsidRPr="00E00DC4">
        <w:rPr>
          <w:rFonts w:ascii="Times New Roman" w:hAnsi="Times New Roman" w:cs="Times New Roman"/>
          <w:sz w:val="28"/>
          <w:szCs w:val="28"/>
        </w:rPr>
        <w:t xml:space="preserve">» В 1615 г. голландец </w:t>
      </w:r>
      <w:proofErr w:type="spellStart"/>
      <w:r w:rsidR="00E00DC4" w:rsidRPr="00E00DC4">
        <w:rPr>
          <w:rFonts w:ascii="Times New Roman" w:hAnsi="Times New Roman" w:cs="Times New Roman"/>
          <w:sz w:val="28"/>
          <w:szCs w:val="28"/>
        </w:rPr>
        <w:t>Снеллиус</w:t>
      </w:r>
      <w:proofErr w:type="spellEnd"/>
      <w:r w:rsidR="00E00DC4" w:rsidRPr="00E00DC4">
        <w:rPr>
          <w:rFonts w:ascii="Times New Roman" w:hAnsi="Times New Roman" w:cs="Times New Roman"/>
          <w:sz w:val="28"/>
          <w:szCs w:val="28"/>
        </w:rPr>
        <w:t xml:space="preserve"> опубликовал метод триангуляции, примененный в топографии. В 1730 г. был сконструирован первый теодолит. В этот период различные страны начали производить кадастровые съемки. В 1801 г. Наполеон создал комиссию для изучения справедливого распределения налога на недвижимое имущество на французской территории. В 1 800 представительных муниципальных округах были проведены кадастровые съемки. На основе результатов о величине налога в этих округах предполагалось рассчитать путем экстраполирования величину налога для остальных округов, но результат был неудовлетворителен, и было принято решение о съемке всей Франции. И до 1814 г. съемкой было охвачено 36 млн объектов недвижимости в 9 тыс. муниципальных округах на территории 12 млн гектаров. Кадастровые съемки носили главным образом фискальный и юридический характер. </w:t>
      </w:r>
    </w:p>
    <w:p w:rsidR="00E676E1" w:rsidRDefault="00E676E1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Первые сведения о кадастре в России относятся к X в. и связаны со сбором поземельного налога и оценкой земель, а первое упоминание о ведении работ по межевому (кадастровому) картографированию для отвода земель </w:t>
      </w:r>
      <w:proofErr w:type="spellStart"/>
      <w:r w:rsidR="00E00DC4" w:rsidRPr="00E00DC4">
        <w:rPr>
          <w:rFonts w:ascii="Times New Roman" w:hAnsi="Times New Roman" w:cs="Times New Roman"/>
          <w:sz w:val="28"/>
          <w:szCs w:val="28"/>
        </w:rPr>
        <w:t>Святогорскому</w:t>
      </w:r>
      <w:proofErr w:type="spellEnd"/>
      <w:r w:rsidR="00E00DC4" w:rsidRPr="00E00DC4">
        <w:rPr>
          <w:rFonts w:ascii="Times New Roman" w:hAnsi="Times New Roman" w:cs="Times New Roman"/>
          <w:sz w:val="28"/>
          <w:szCs w:val="28"/>
        </w:rPr>
        <w:t xml:space="preserve"> монастырю на </w:t>
      </w:r>
      <w:proofErr w:type="spellStart"/>
      <w:r w:rsidR="00E00DC4" w:rsidRPr="00E00DC4">
        <w:rPr>
          <w:rFonts w:ascii="Times New Roman" w:hAnsi="Times New Roman" w:cs="Times New Roman"/>
          <w:sz w:val="28"/>
          <w:szCs w:val="28"/>
        </w:rPr>
        <w:t>Псковщине</w:t>
      </w:r>
      <w:proofErr w:type="spellEnd"/>
      <w:r w:rsidR="00E00DC4" w:rsidRPr="00E00DC4">
        <w:rPr>
          <w:rFonts w:ascii="Times New Roman" w:hAnsi="Times New Roman" w:cs="Times New Roman"/>
          <w:sz w:val="28"/>
          <w:szCs w:val="28"/>
        </w:rPr>
        <w:t xml:space="preserve"> относится к 1483 г. Картографический материал земельного кадастра России содержался в описаниях земель, собранных в писцовых, смотровых, дозорных, межевых книгах, и составлялся по результатам натурных землемерных работ. Землемерные работы заключались в измерении длин граничных линий «мерной вервью» (веревкой длиной в 80, 40, 20 саженей, 1 сажень равна 2,1336 м). Граничные линии разделяли землю по угольям и различались по «добротности* </w:t>
      </w:r>
      <w:proofErr w:type="gramStart"/>
      <w:r w:rsidR="00E00DC4" w:rsidRPr="00E00DC4">
        <w:rPr>
          <w:rFonts w:ascii="Times New Roman" w:hAnsi="Times New Roman" w:cs="Times New Roman"/>
          <w:sz w:val="28"/>
          <w:szCs w:val="28"/>
        </w:rPr>
        <w:t>на .</w:t>
      </w:r>
      <w:proofErr w:type="gramEnd"/>
      <w:r w:rsidR="00E00DC4" w:rsidRPr="00E00DC4">
        <w:rPr>
          <w:rFonts w:ascii="Times New Roman" w:hAnsi="Times New Roman" w:cs="Times New Roman"/>
          <w:sz w:val="28"/>
          <w:szCs w:val="28"/>
        </w:rPr>
        <w:t>«добрую*, «среднюю* и «худую». В середине XVIII в. работы по межеванию расширили с целью зашиты прав землевладельцев. В 1765 г. была утверждена Комиссия о государственном межевании земель</w:t>
      </w:r>
      <w:r>
        <w:rPr>
          <w:rFonts w:ascii="Times New Roman" w:hAnsi="Times New Roman" w:cs="Times New Roman"/>
          <w:sz w:val="28"/>
          <w:szCs w:val="28"/>
        </w:rPr>
        <w:t>. Ее отличительная особенность -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 распоряжение о межевании земель не по именам владельцев, а по названиям сел и </w:t>
      </w:r>
      <w:r w:rsidRPr="00E00DC4">
        <w:rPr>
          <w:rFonts w:ascii="Times New Roman" w:hAnsi="Times New Roman" w:cs="Times New Roman"/>
          <w:sz w:val="28"/>
          <w:szCs w:val="28"/>
        </w:rPr>
        <w:t>деревень с составлением книг,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 и планов. Основные работы по межеванию земель Российской империи были завершены в начале XIX в. На рубеже XVII в. в России составляли документы учета и описи не только сельскохозяйственных земель и лесного фонда, но и городских дворов. Документы описей и перечень дворов содержали информацию о территории двора с перечнем построек и размером налога в рублях, имя владельца. В 1768 г. вышел указ, в котором говорилось, что для всех городов, их строений и улиц необходимо составление специальных планов по каждой губернии особо. Во многих городах проводили оценку недвижимого имущества и его опись с составлением схем и планов земельных участков. Таким образом, в дореволюционной России «необходимые» сведения о землях содержались в «Поземельной книге» и «Межевой книге». В «Межевой книге» описывались границы землевладений и отражались происходящие изменения в положении границ между землевладениями, </w:t>
      </w:r>
      <w:r w:rsidR="00E00DC4" w:rsidRPr="00E00DC4">
        <w:rPr>
          <w:rFonts w:ascii="Times New Roman" w:hAnsi="Times New Roman" w:cs="Times New Roman"/>
          <w:sz w:val="28"/>
          <w:szCs w:val="28"/>
        </w:rPr>
        <w:lastRenderedPageBreak/>
        <w:t>связанные с куплей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продажей части владения. В «Поземельной книге» фиксировались обладатели прав на описанные в «Межевой книге» землевладения и отражались сведения о совершаемых с землей сделках. Такое документирование сведений о земле соответствовало сложившимся в то время земельным отношениям. Государство, имея такие сведения, могло выполнять фискальную функцию, а землевладельцы, используя данные Межевых и Поземельных книг, могли защищать свои права на землю в суде и разрешать межевые споры. </w:t>
      </w:r>
    </w:p>
    <w:p w:rsidR="00E676E1" w:rsidRDefault="00E676E1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00DC4" w:rsidRPr="00E00DC4">
        <w:rPr>
          <w:rFonts w:ascii="Times New Roman" w:hAnsi="Times New Roman" w:cs="Times New Roman"/>
          <w:sz w:val="28"/>
          <w:szCs w:val="28"/>
        </w:rPr>
        <w:t>В первые годы после революции в 1917 г. согласно Положению о земельных распорядках в городах все без исключения земли и водные пространства в пределах городской черты, независимо от пользователя, подлежали земельной регистрации. Ее проводили с целью управления пользованием городскими землями, определения размеров налогов и земельной ренты, зашиты и закрепления прав пользователей, обеспечения других потребностей городского хозяйства. Земельная регистрация включала: основной и текущие этапы по сбору и хранению достоверных и систематизированных сведений о правовом, хозяйственном и природном состоянии всех без исключения земель и водных пространств. При регистрации проводили опись земельного участка с отображением характеристики строения (число этажей, материал стен, высота, состояние, пользователь и владелец) и сооружения (название, назначение), составляли экспликацию участка по видам угодий (застройка, двор, сад, огород, склад, земли сельскохозяйственного назначения, торфоразработки, пустопорожние земли), а также приводили данные о ценных насаждениях (род насаждений, число деревьев, время посадки, состояние, общая оценка, уклон участка, характеристика рельефа и почвы, наличие водных источников, затопляемость). Эти мероприятия по своей с</w:t>
      </w:r>
      <w:r>
        <w:rPr>
          <w:rFonts w:ascii="Times New Roman" w:hAnsi="Times New Roman" w:cs="Times New Roman"/>
          <w:sz w:val="28"/>
          <w:szCs w:val="28"/>
        </w:rPr>
        <w:t>ути -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 прообраз городского кадастра. </w:t>
      </w:r>
    </w:p>
    <w:p w:rsidR="00E676E1" w:rsidRDefault="00E676E1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00DC4" w:rsidRPr="00E00DC4">
        <w:rPr>
          <w:rFonts w:ascii="Times New Roman" w:hAnsi="Times New Roman" w:cs="Times New Roman"/>
          <w:sz w:val="28"/>
          <w:szCs w:val="28"/>
        </w:rPr>
        <w:t>К сожалению, в России после 1917 г. сложилась хозяйственная политика, основанная на командных методах управления государственной собственностью на средства производства и землю. Вся земля была национализирована и объявлена всенародным достоянием и единой государственной собственностью. Одновременно с этим она фактически перестала являться объектом налогообложения со всеми вытекающими отсюда последствиями. В связи с этим отпала и необходимость в Межевой и Поземельной книгах. Такая система управления государственной собственностью на средства производства и землю не способствовала развитию кадастровых работ в России и коренным образом изменила путь развития кадастра.</w:t>
      </w:r>
    </w:p>
    <w:p w:rsidR="00ED3670" w:rsidRDefault="00E676E1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E00DC4" w:rsidRPr="00E00DC4">
        <w:rPr>
          <w:rFonts w:ascii="Times New Roman" w:hAnsi="Times New Roman" w:cs="Times New Roman"/>
          <w:sz w:val="28"/>
          <w:szCs w:val="28"/>
        </w:rPr>
        <w:t xml:space="preserve">С введением государственного владения на природные ресурсы (землю, леса, водные поверхности) кадастр как систематизированный свод сведений об их состоянии и других объектах должен был представлять инструмент централизованного хозяйственно-экономического управления различными регионами и страной в целом. Поэтому все кадастры, создаваемые в России, независимо от вида природных ресурсов становятся государственными и ведутся на основе единых, однако сугубо ведомственных требований к каждому конкретному ресурсу. И несмотря на то, что наиболее важные ресурсы (земля, леса, водные пространства) составляли единую государственную собственность, ведомственный характер и подход к использованию ресурсов наложили специфические особенности на постановку кадастровых работ в стране. Кадастр того времени представлял собой сведенные в единую книгу таблицы дифференцированных по пользователям сведений о качественных характеристиках земель России. Основой ведения кадастра являлась развернутая система регулярно проводившихся за счет государственных средств обследований земель сельскохозяйственного назначения и лесного фонда. </w:t>
      </w:r>
    </w:p>
    <w:p w:rsidR="005D1415" w:rsidRDefault="00ED3670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00DC4" w:rsidRPr="00E00DC4">
        <w:rPr>
          <w:rFonts w:ascii="Times New Roman" w:hAnsi="Times New Roman" w:cs="Times New Roman"/>
          <w:sz w:val="28"/>
          <w:szCs w:val="28"/>
        </w:rPr>
        <w:t>Сведения о землях промышленности и территориях городов и других населенных пунктов в силу их малого влияния на планирование промышленного произво</w:t>
      </w:r>
      <w:r>
        <w:rPr>
          <w:rFonts w:ascii="Times New Roman" w:hAnsi="Times New Roman" w:cs="Times New Roman"/>
          <w:sz w:val="28"/>
          <w:szCs w:val="28"/>
        </w:rPr>
        <w:t>дства приводились в кадастре ук</w:t>
      </w:r>
      <w:r w:rsidR="00E00DC4" w:rsidRPr="00E00DC4">
        <w:rPr>
          <w:rFonts w:ascii="Times New Roman" w:hAnsi="Times New Roman" w:cs="Times New Roman"/>
          <w:sz w:val="28"/>
          <w:szCs w:val="28"/>
        </w:rPr>
        <w:t>рупненно и недостаточно объективно. Получение сведений о землях, дифференцированных по пользователям и владельцам, обеспечивалось принятой системой распоряжения землей. Любой переход права конкретных лиц на землю осуществлялся путем изъятия земельных участков целиком или их отдельных</w:t>
      </w:r>
      <w:r>
        <w:rPr>
          <w:rFonts w:ascii="Times New Roman" w:hAnsi="Times New Roman" w:cs="Times New Roman"/>
          <w:sz w:val="28"/>
          <w:szCs w:val="28"/>
        </w:rPr>
        <w:t xml:space="preserve"> частей у одних лиц и предоставл</w:t>
      </w:r>
      <w:r w:rsidR="00E00DC4" w:rsidRPr="00E00DC4">
        <w:rPr>
          <w:rFonts w:ascii="Times New Roman" w:hAnsi="Times New Roman" w:cs="Times New Roman"/>
          <w:sz w:val="28"/>
          <w:szCs w:val="28"/>
        </w:rPr>
        <w:t>ения их другим на основании решений органов власти. Такие решения закреплялись, как правило, государственными актами на право владения или пользования землей. Совокупность этих актов являлась второй составной частью кадастра.</w:t>
      </w:r>
    </w:p>
    <w:p w:rsidR="005D1415" w:rsidRDefault="005D1415" w:rsidP="00E00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9285F" w:rsidRPr="0039285F">
        <w:rPr>
          <w:rFonts w:ascii="Times New Roman" w:hAnsi="Times New Roman" w:cs="Times New Roman"/>
          <w:sz w:val="28"/>
          <w:szCs w:val="28"/>
        </w:rPr>
        <w:t>На современном этапе земельные отношения в России претерпевают значительные изменения. Земля вновь становится объектом гражданского оборота и объектом налогообложения. Переход прав на целые земельные участки или их отдельные части от одн</w:t>
      </w:r>
      <w:r>
        <w:rPr>
          <w:rFonts w:ascii="Times New Roman" w:hAnsi="Times New Roman" w:cs="Times New Roman"/>
          <w:sz w:val="28"/>
          <w:szCs w:val="28"/>
        </w:rPr>
        <w:t>их землевладельцев к другим, т.к</w:t>
      </w:r>
      <w:r w:rsidR="0039285F" w:rsidRPr="0039285F">
        <w:rPr>
          <w:rFonts w:ascii="Times New Roman" w:hAnsi="Times New Roman" w:cs="Times New Roman"/>
          <w:sz w:val="28"/>
          <w:szCs w:val="28"/>
        </w:rPr>
        <w:t xml:space="preserve">. распоряжение землей, начинает осуществляться по воле этих лиц без издания нормативных актов органов власти. Это приводит к тому, что органы местной и государственной власти теряют информацию фискального характера о земле и не могут правильно исчислять и собирать плату за землю. Резко активизировался оборот очень большого числа мелких земельных участков, переданных в собственность гражданам для ведения садоводства и индивидуального - жилищного строительства. Стали возникать постоянные межевые споры, которые невозможно разрешить цивилизованным путем из-за </w:t>
      </w:r>
      <w:r w:rsidR="0039285F" w:rsidRPr="0039285F">
        <w:rPr>
          <w:rFonts w:ascii="Times New Roman" w:hAnsi="Times New Roman" w:cs="Times New Roman"/>
          <w:sz w:val="28"/>
          <w:szCs w:val="28"/>
        </w:rPr>
        <w:lastRenderedPageBreak/>
        <w:t xml:space="preserve">отсутствия в земельном кадастре сведений о местоположении на местности границ, разделяющих смежные земельные участки. </w:t>
      </w:r>
    </w:p>
    <w:p w:rsidR="00632532" w:rsidRDefault="005D1415" w:rsidP="006325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9285F" w:rsidRPr="0039285F">
        <w:rPr>
          <w:rFonts w:ascii="Times New Roman" w:hAnsi="Times New Roman" w:cs="Times New Roman"/>
          <w:sz w:val="28"/>
          <w:szCs w:val="28"/>
        </w:rPr>
        <w:t xml:space="preserve">Все это создало предпосылки для возникновения необходимости «зафиксировать» границы земельных участков в земельном кадастре. Таким образом, у общества в целом и у отдельных его граждан появилась потребность пересмотреть состав сведений и документов, содержащихся в земельном кадастре. Порядок ведения земельного кадастра должен соответствовать актуальности и достоверности. Для поддержания всех сведений и документов земельного кадастра в актуальном состоянии в стране законодательно оформлена система государственной регистрации прав на недвижимость. Созданы учреждения юстиции по регистрации прав и сделок. По своей сущности созданный Единый государственный реестр прав на недвижимость является аналогом Поземельной книги, которая модернизирована для современных условий. На современном этапе наиболее важными в земельном кадастре являются сведения о местоположении границ земельных участков. Ведение земельного кадастра должно обеспечиваться профессионально грамотными технологиями формирования земельных участков и юридически точно выстроенной схемой кадастрового учета земель. Основным учетным документом земельного кадастра становится Единый государственный реестр земель. Указанный реестр содержит сведения обо всех существующих и прекративших существование объектах кадастрового учета. </w:t>
      </w:r>
    </w:p>
    <w:p w:rsidR="00632532" w:rsidRDefault="00632532" w:rsidP="0063253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9285F" w:rsidRPr="0039285F">
        <w:rPr>
          <w:rFonts w:ascii="Times New Roman" w:hAnsi="Times New Roman" w:cs="Times New Roman"/>
          <w:sz w:val="28"/>
          <w:szCs w:val="28"/>
        </w:rPr>
        <w:t>Факт существования или прекращения существования объекта учета в границах, установленных при его формировании, подлежит государственному учету в</w:t>
      </w:r>
      <w:r w:rsidR="005D1415">
        <w:rPr>
          <w:rFonts w:ascii="Times New Roman" w:hAnsi="Times New Roman" w:cs="Times New Roman"/>
          <w:sz w:val="28"/>
          <w:szCs w:val="28"/>
        </w:rPr>
        <w:t xml:space="preserve"> </w:t>
      </w:r>
      <w:r w:rsidR="0039285F" w:rsidRPr="0039285F">
        <w:rPr>
          <w:rFonts w:ascii="Times New Roman" w:hAnsi="Times New Roman" w:cs="Times New Roman"/>
          <w:sz w:val="28"/>
          <w:szCs w:val="28"/>
        </w:rPr>
        <w:t>Едином государственном реестре земель. Данный реестр также дополняет Единый государственный реестр прав, как Межевая книга дополняла Поземельную книгу в прежние времена. В настоящее время особенности ведения государственного земельного кадастра в современных условиях нашли отражение в Федеральном законе «О государственном земельном кадаст</w:t>
      </w:r>
      <w:r w:rsidR="00086511">
        <w:rPr>
          <w:rFonts w:ascii="Times New Roman" w:hAnsi="Times New Roman" w:cs="Times New Roman"/>
          <w:sz w:val="28"/>
          <w:szCs w:val="28"/>
        </w:rPr>
        <w:t>ре», принятом в январе 2000 г.</w:t>
      </w:r>
      <w:r w:rsidR="00443F9C" w:rsidRPr="00443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128D5" w:rsidRDefault="005128D5" w:rsidP="0063253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8D5" w:rsidRPr="005128D5" w:rsidRDefault="00632532" w:rsidP="005128D5">
      <w:pPr>
        <w:jc w:val="both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28D5" w:rsidRPr="005128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Максимов В.А.</w:t>
      </w:r>
    </w:p>
    <w:p w:rsidR="005128D5" w:rsidRPr="005128D5" w:rsidRDefault="005128D5" w:rsidP="005128D5">
      <w:pPr>
        <w:widowControl w:val="0"/>
        <w:spacing w:after="0" w:line="240" w:lineRule="auto"/>
        <w:ind w:firstLine="660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КРИТИЧЕСКИЙ АНАЛИЗ ОРГАНИЗАЦИИ</w:t>
      </w:r>
    </w:p>
    <w:p w:rsidR="005128D5" w:rsidRPr="005128D5" w:rsidRDefault="005128D5" w:rsidP="005128D5">
      <w:pPr>
        <w:widowControl w:val="0"/>
        <w:spacing w:after="0" w:line="240" w:lineRule="auto"/>
        <w:ind w:firstLine="660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ЗЕМЕЛЬНОГО КАДАСТРА В </w:t>
      </w:r>
      <w:bookmarkStart w:id="0" w:name="_GoBack"/>
      <w:bookmarkEnd w:id="0"/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КАЗАХСТАНЕ</w:t>
      </w:r>
    </w:p>
    <w:p w:rsidR="005128D5" w:rsidRPr="005128D5" w:rsidRDefault="005128D5" w:rsidP="005128D5">
      <w:pPr>
        <w:widowControl w:val="0"/>
        <w:spacing w:after="0" w:line="240" w:lineRule="auto"/>
        <w:ind w:firstLine="660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</w:p>
    <w:p w:rsidR="005128D5" w:rsidRPr="005128D5" w:rsidRDefault="005128D5" w:rsidP="005128D5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Правовое и технологи</w:t>
      </w:r>
      <w:r w:rsidRPr="005128D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ческое обеспечение кадастра по своему содержанию должны быть адекватны экономической ситуации и диалектически подчинены экономической стратегии.</w:t>
      </w:r>
    </w:p>
    <w:p w:rsidR="005128D5" w:rsidRPr="005128D5" w:rsidRDefault="005128D5" w:rsidP="005128D5">
      <w:pPr>
        <w:widowControl w:val="0"/>
        <w:spacing w:after="0" w:line="240" w:lineRule="auto"/>
        <w:ind w:firstLine="660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Особенностью земельной реформы в СНГ, и в Казахстане в частнос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  <w:t xml:space="preserve">ти, является как раз несоответствие политических устремлений экономическому 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lastRenderedPageBreak/>
        <w:t>состоянию, правовому обеспечению и даже куль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  <w:t>турно-историческому укладу общественного сознания. Экономичес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  <w:t>кие реформы не были подготовлены и обеспечены норматив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  <w:t>но ни в правовом отношении, ни технологически - проходили за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  <w:t>частую стихийно. Попытки упорядочить этот процесс были, как правило, запоздалыми и противоречивыми, а потому лишь усугуб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softHyphen/>
        <w:t xml:space="preserve">ляли 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val="kk-KZ" w:eastAsia="ru-RU"/>
        </w:rPr>
        <w:t>и без того порочную стихийную пересроечную практику</w:t>
      </w: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. </w:t>
      </w:r>
    </w:p>
    <w:p w:rsidR="005128D5" w:rsidRPr="005128D5" w:rsidRDefault="005128D5" w:rsidP="005128D5">
      <w:pPr>
        <w:widowControl w:val="0"/>
        <w:spacing w:after="0" w:line="240" w:lineRule="auto"/>
        <w:ind w:right="105" w:firstLine="720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Государственный проектный институт «</w:t>
      </w:r>
      <w:proofErr w:type="spellStart"/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Казгипрозем</w:t>
      </w:r>
      <w:proofErr w:type="spellEnd"/>
      <w:r w:rsidRPr="005128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», призванный 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упорядочить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методологическое  и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технологическое обеспечение земельной реформы, получив статус научно-производственного центра - «ГосНПЦзем»,  в силу объективных причин и, в значительной мере, субъективных (к руководству пришли случайные люди), научным центром не стал. Но получил неограниченные финансовые и цензурные полномочия. А между тем в «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ГосНПЦземе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за семнадцать перестроечных лет не решена ни одна из насущных задач государственного земельного кадастра: </w:t>
      </w:r>
    </w:p>
    <w:p w:rsidR="005128D5" w:rsidRPr="005128D5" w:rsidRDefault="005128D5" w:rsidP="005128D5">
      <w:pPr>
        <w:widowControl w:val="0"/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Pr="005128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егистрация 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землепользований и землевладений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целевому назначения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ведется как кому взбредет в голову – нет системы и нет классификации целей. Легализация землевладений ведется как писцовые описания в стародавние времена – по «сказкам» и бабушкиным чертежам, безо всякого контроля и без геодезической привязки. Процесс растянулся на семнадцать лет (первый указ президента по этому поводу был еще в 1991 году) и пока не видно его реального завершения. Отводы земель оформляются в «каждом дворе» по своим правилам – единых регламентов нет;</w:t>
      </w:r>
    </w:p>
    <w:p w:rsidR="005128D5" w:rsidRPr="005128D5" w:rsidRDefault="005128D5" w:rsidP="005128D5">
      <w:pPr>
        <w:widowControl w:val="0"/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128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учет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ведется по устаревшим формам и регламентам, в основном в целом по категориям - земли города Усть-Каменогорска, в том числе сельскохозяйственного использования. А что там в городе? Нет классификации угодий ни по одной категории земель, кроме сельскохозяйственных и лесных, которая была принята при царе горохе. Не решается проблема обеспечения ГИС – нет единой методологии электронного картирования (идентификации и классификации векторных слоев);</w:t>
      </w:r>
    </w:p>
    <w:p w:rsidR="005128D5" w:rsidRPr="005128D5" w:rsidRDefault="005128D5" w:rsidP="005128D5">
      <w:pPr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о</w:t>
      </w:r>
      <w:r w:rsidRPr="005128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ценка земель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государственном уровне даже не планируется. Рыночные отношения в этой сфере перекошены «законотворчеством», беззаконием, коррупцией, но главное отсутствием единой государственной концепции кадастровой оценки земель различных категорий. </w:t>
      </w:r>
    </w:p>
    <w:p w:rsidR="005128D5" w:rsidRPr="005128D5" w:rsidRDefault="005128D5" w:rsidP="005128D5">
      <w:pPr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Оценочные ра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боты в городах выполняются различными предприятиями и так называемыми «творческими» коллективами, зачастую не имеющими ни лицензий, ни нормативного, ни методического обеспечения, «на договорной основе», т.е. бесконтрольно и безответственно. В такой си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туации перегибы и злоупотребления неизбежны. Те, кто скупил земельные участки в городах в «не селитебной зоне» вначале перестройки, сегодня только за счет издержек законотвор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чества могут продать их во сто крат дороже. А сейчас, кто имеет «возможности», организуют «предоставление» - скупку престижных земельных участков по деше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вым государственным ставкам с целью спекуляции.</w:t>
      </w:r>
    </w:p>
    <w:p w:rsidR="005128D5" w:rsidRPr="005128D5" w:rsidRDefault="005128D5" w:rsidP="005128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0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Принятые в мировой практике рыночные методы оценки недвижимости применить в перестроечное время невозможно по определению – рынок только продекларирован - спрос и предложение несоизмеримы ни в каких </w:t>
      </w:r>
      <w:r w:rsidRPr="005128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отношениях. Есть и 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объективные причины:</w:t>
      </w:r>
    </w:p>
    <w:p w:rsidR="005128D5" w:rsidRPr="005128D5" w:rsidRDefault="005128D5" w:rsidP="005128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128D5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>затратный метод</w:t>
      </w: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чистом виде не может быть использован для кадастровой оценки земель в принципе - необходимый уровень затрат на освоение и эксплуатацию земель худшего качества всегда выше, т.е. чем ху</w:t>
      </w: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  <w:t>же земля - тем выше её стоимость. Кроме того, в практике не су</w:t>
      </w: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  <w:t>ществует сколь-нибудь удовлетворительного способа оценки амор</w:t>
      </w: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  <w:t xml:space="preserve">тизации земельных ресурсов. Очень сложно затратным методом оценить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>ценообразующие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факторы - ситус, престижность районов, природные, экологические и другие достоинства (не</w:t>
      </w: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  <w:t xml:space="preserve">достатки) земельных участков;  </w:t>
      </w:r>
    </w:p>
    <w:p w:rsidR="005128D5" w:rsidRPr="005128D5" w:rsidRDefault="005128D5" w:rsidP="005128D5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b/>
          <w:i/>
          <w:sz w:val="26"/>
          <w:szCs w:val="20"/>
          <w:lang w:eastAsia="ru-RU"/>
        </w:rPr>
        <w:t>- метод прямого анализа продаж</w:t>
      </w:r>
      <w:r w:rsidRPr="005128D5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 применяется для оценки зе</w:t>
      </w:r>
      <w:r w:rsidRPr="005128D5">
        <w:rPr>
          <w:rFonts w:ascii="Times New Roman" w:eastAsia="Times New Roman" w:hAnsi="Times New Roman" w:cs="Times New Roman"/>
          <w:sz w:val="26"/>
          <w:szCs w:val="20"/>
          <w:lang w:eastAsia="ru-RU"/>
        </w:rPr>
        <w:softHyphen/>
        <w:t xml:space="preserve">мель при наличии информации о недавних сделках на рыке. Рынок в Казахстане только формируется и довольно своеобразно – представляются земли в собственность и бесплатно, и по ставкам, которые ниже рыночных в десятки, порой в сотни раз; </w:t>
      </w:r>
    </w:p>
    <w:p w:rsidR="005128D5" w:rsidRPr="005128D5" w:rsidRDefault="005128D5" w:rsidP="005128D5">
      <w:pPr>
        <w:widowControl w:val="0"/>
        <w:spacing w:after="0" w:line="240" w:lineRule="auto"/>
        <w:ind w:firstLine="658"/>
        <w:jc w:val="both"/>
        <w:rPr>
          <w:rFonts w:ascii="Times New Roman" w:eastAsia="Times New Roman" w:hAnsi="Times New Roman" w:cs="Times New Roman"/>
          <w:sz w:val="26"/>
          <w:szCs w:val="20"/>
          <w:lang w:eastAsia="ru-RU"/>
        </w:rPr>
      </w:pPr>
      <w:r w:rsidRPr="005128D5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- </w:t>
      </w:r>
      <w:r w:rsidRPr="005128D5">
        <w:rPr>
          <w:rFonts w:ascii="Times New Roman" w:eastAsia="Times New Roman" w:hAnsi="Times New Roman" w:cs="Times New Roman"/>
          <w:b/>
          <w:i/>
          <w:sz w:val="26"/>
          <w:szCs w:val="20"/>
          <w:lang w:eastAsia="ru-RU"/>
        </w:rPr>
        <w:t>до</w:t>
      </w:r>
      <w:r w:rsidRPr="005128D5">
        <w:rPr>
          <w:rFonts w:ascii="Times New Roman" w:eastAsia="Times New Roman" w:hAnsi="Times New Roman" w:cs="Times New Roman"/>
          <w:b/>
          <w:i/>
          <w:sz w:val="26"/>
          <w:szCs w:val="20"/>
          <w:lang w:eastAsia="ru-RU"/>
        </w:rPr>
        <w:softHyphen/>
        <w:t xml:space="preserve">ходный </w:t>
      </w:r>
      <w:r w:rsidRPr="005128D5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метод может быть использован там, где земля – главное средство производства, а производства однотипны, т.е. реально - для оценки </w:t>
      </w:r>
      <w:proofErr w:type="gramStart"/>
      <w:r w:rsidRPr="005128D5">
        <w:rPr>
          <w:rFonts w:ascii="Times New Roman" w:eastAsia="Times New Roman" w:hAnsi="Times New Roman" w:cs="Times New Roman"/>
          <w:sz w:val="26"/>
          <w:szCs w:val="20"/>
          <w:lang w:eastAsia="ru-RU"/>
        </w:rPr>
        <w:t>земель  сельскохозяйственного</w:t>
      </w:r>
      <w:proofErr w:type="gramEnd"/>
      <w:r w:rsidRPr="005128D5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 назначения и, возможно, в какой-то мере лесного фонда. Но наиболее актуальна проблема кадастровой оценки земель населенных пунктов, где сосредоточена основная масса землевладельцев и землепользователей. </w:t>
      </w:r>
    </w:p>
    <w:p w:rsidR="005128D5" w:rsidRPr="005128D5" w:rsidRDefault="005128D5" w:rsidP="005128D5">
      <w:pPr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Ставки налогов, а также продажи земель по населенным пунктам в Ка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захстане были установлены давно, директивно и ни в коей мере вне связи с реальной рыночной стоимостью. Муници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пальным органам предоставлено право - увеличивать и уменьшать эти ставки в зависимости от качества земель, их местоположения и других условий, в пределах - по налогам на 20%, по продаже в два раза. Однако методики дифференциации ставок в населенных </w:t>
      </w:r>
      <w:r w:rsidRPr="005128D5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пунктах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, или хоть какого-нибудь нормативного указа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ния как это делать, пока нет. При этом ставки налогов и продаж можно вовсе не дифференцировать – во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многих  случаях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они устанавливаются по максимально высокой планке для всех районов. Главным же недостатком принятых ставок про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дажи и налоговых также является очень узкий диапазон их диффе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ренциации - четырехкратная возможность по стоимости и 40 % - по налогам. Для сравнения - по землям сельскохозяйственного назначения минимальная ставка продажи отличается от максималь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ной более чем в 300 раз, а налоговые соответственно - в 400. 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программой научно-тех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нических исследований (Всесоюзной на 1990-2000 гг.), а позднее по заданию пра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вительства Республики Казахстан, разработка теоретических основ кадастровой оценки земель населенных пунктов для налогообложения и продажи была поручена коллективу ученых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Усть-Каменогорского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строительно-дорожного института. Созданные в институте лаборатория "Кадастр" и одноименное научно-произ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водственное предприятие успешно выполнили эту работу - решением НТС «Госкомзема» в 1994 году предс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тавленная методология кадастровой оценки городских земель на основе комплексного геоэкологического подхода была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принята  к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внедре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нию и сейчас успешно внедряется в производство – реализована в схемах ценового зонирования в десяти городах Республики (в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Астане, Кустанае Усть-Каменогорске и др.). В ходе этой работы сформировалась научная школа. Признанием этого является постановление Кабинета Министров РК об открытии в УК СДИ в 1994 году на кафедре геодезии новой специальности - "Го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родской кадастр". Результаты научных исследований лаборатории "Кадастр" послужили основой учебно-методического обеспечения этой и других профильных специальностей, неоднократно докладывались на различных международных форумах, освещались в печати и получили превосходные отзывы и признание ведущих ученых и научных заведений России и Казахстана. Кроме НПЦ.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Дело в том, что «завершение» разработки методического обеспечения кадастровой оценки городских земель с целью регламентации единого государственного подхода и технологии производства оценочных работ в соответствие с заданием «Госкомзема» планировалась под эгидой НПЦ – «естественно» генподрядчика. Реально исследования выполнялись только в НПП «Кадастр» - на «субподряде». В НПЦ не было ни кадров, ни опыта научной работы, следовательно, не случилось и никаких результатов на показ, поэтому договор о финансировании субподрядчика вскоре был расторгнут в одностороннем порядке. 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С тех пор любые поползновения извне пробиться в инстанции с предложениями принять к внедрению готовые научные разработки, не говоря уж о творческих инициативах, «цензором» всеми способами «гасятся» на корню. Порой даже вопреки собственным интересам. Созданные в начале девяностых годов по инициативе ученых УК СДИ в областных центрах научно-производственные предприятия «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усилиями НПЦ были уничтожены,  хотя опыт нестандартной творческой организации производства пригодился при создании «Кадастрового бюро» при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акимате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Усть-Каменогорске, а позднее таких подразделений в структуре «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ГосНПЦзема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с полномочиями государственных кадастровых центров, с мощным источником финансирования – за счет конкурентов (обязательный контроль и свидетельствование землеустроительных изысканий и проектов). Позднее такие комитеты были созданы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акимами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других городов, а кадастровые бюро «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ГосНПЦземом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как подразделения своих филиалов, с полномочиями государственных кадастровых центров, но на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хозрасчетной  основе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мощным источником финансирования – за счет конкурентов (обязательный контроль и свидетельствование землеустроительных изысканий и проектов). К тому времени в землеустройстве уже сформировалась конкурентная среда - появилось много частных предприятий – «лицензиатов», обеспечивающих безбедное существование НПЦ. В этом и беда. Цели и задачи кадастра - не получение прибыли - другие. Сложившаяся тенденция монополизации управленческих, производственных и научных функций в одном учреждении – сами все планируем, сами кое-чего исполняем, сами контролируем всех - становится одиозной, тормозит дело. 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все же дело не стоит на месте. В Республике принят политический курс 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 развитие инновационных технологий. Налаживается технологическое обеспечение и оснащение кадастра. Сформировались научные школы в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Акмолинском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аграрном и Восточно-Казахстанском техническом университетах. Вузовская наука имеет что сказать. Идет смена кадровая в системе управления земельными ресурсами - следует ожидать изменений в идеологии организации кадастра и в отношении к науке. Для этого очевидно необходимо изменить: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структуру организации государственного земельного кадастра;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идеологию и методологию кадастра с учетом рынка;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отношения государственных органов управления земельными ресурсами и производственными предприятиями обеспечения кадастра;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взаимодействие науки и производства;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порядок организации научной практики и внедрения научных результатов;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разработать современную систему регистрации и учета земель, классификации угодий;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обеспечить внедрение единого государственного методологического подхода кадастровой оценки земель для налогообложения и продажи;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обеспечить внедрение единой технологии и нормативной базы землеустроительного производства и ГИС обеспечения кадастра.</w:t>
      </w:r>
    </w:p>
    <w:p w:rsidR="005128D5" w:rsidRPr="005128D5" w:rsidRDefault="005128D5" w:rsidP="005128D5">
      <w:pPr>
        <w:widowControl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реализации этой программы необходимо осознать, наконец, что «ГосНПЦзем» - дитя перестроечного хаоса вследствие неудачной попытки соединить науку с производством, или наоборот, не только не стал научным центром, но и утратил свои традиционно монопольные позиции проектно-изыскательского института. Сейчас землеустройством занимаются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кому не лень – «лицензиаты» генеральные и «местные» - только в Усть-Каменогорске их уже что-то около тридцати. И уж совсем противоестественно проектный институт (пусть даже научный) получил статус «цензора» конкурентов и право, толи обязанность вести кадастр – это прерогатива государственных органов. Эти функции следует передать в муниципальные отделы по земельным отношениям. Необходимо также срочно создать специализированный государственный научно-исследовательский институт земельных отношений, привлечь к научной работе ученых ВУЗов. В «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Гипроземе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же следует восстановить, прекрасно налаженную ранее, нормативно-техническую службу. Форсировать совместно с научными учреждениями разработку технологических регламентов, норм и прав, инструкций, ценников и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ЕНВиРов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Принять меры к воссозданию своего былого имиджа и авторитета.</w:t>
      </w:r>
    </w:p>
    <w:p w:rsidR="005128D5" w:rsidRPr="005128D5" w:rsidRDefault="005128D5" w:rsidP="005128D5">
      <w:pPr>
        <w:widowControl w:val="0"/>
        <w:spacing w:after="0" w:line="240" w:lineRule="auto"/>
        <w:ind w:right="105" w:firstLine="6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</w:p>
    <w:p w:rsidR="005128D5" w:rsidRPr="005128D5" w:rsidRDefault="005128D5" w:rsidP="005128D5">
      <w:pPr>
        <w:widowControl w:val="0"/>
        <w:spacing w:after="0" w:line="240" w:lineRule="auto"/>
        <w:ind w:right="105" w:firstLine="6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8D5" w:rsidRPr="005128D5" w:rsidRDefault="005128D5" w:rsidP="005128D5">
      <w:pPr>
        <w:widowControl w:val="0"/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1  Земельный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кодекс Республики Казахстан.- Алматы: ЮРИСТ, 2007.- 96 с.</w:t>
      </w:r>
    </w:p>
    <w:p w:rsidR="005128D5" w:rsidRPr="005128D5" w:rsidRDefault="005128D5" w:rsidP="005128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2 Фридман Д.,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>Ордуэй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Н. Анализ и оценка, приносящей доход недвижимой собственности: Пер. с англ. – М.: Дело,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>1997.-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462 с.</w:t>
      </w:r>
    </w:p>
    <w:p w:rsidR="005128D5" w:rsidRPr="005128D5" w:rsidRDefault="005128D5" w:rsidP="005128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3 Максимов В.А. Теоретические основы и проблемы кадастровой оценки </w:t>
      </w:r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недвижимости // Записки горного института: Сб. </w:t>
      </w:r>
      <w:proofErr w:type="spell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</w:t>
      </w:r>
      <w:proofErr w:type="spell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тр./ Санкт-Петербургский горный ин-т им. </w:t>
      </w:r>
      <w:proofErr w:type="gramStart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Плеханова.–</w:t>
      </w:r>
      <w:proofErr w:type="gramEnd"/>
      <w:r w:rsidRPr="00512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Санкт-Петербург, 2001.- Т. 146.- С. 144-151.</w:t>
      </w:r>
    </w:p>
    <w:p w:rsidR="005128D5" w:rsidRPr="005128D5" w:rsidRDefault="005128D5" w:rsidP="005128D5">
      <w:pPr>
        <w:widowControl w:val="0"/>
        <w:spacing w:after="0" w:line="240" w:lineRule="auto"/>
        <w:ind w:right="105" w:firstLine="6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554B" w:rsidRDefault="001F554B" w:rsidP="00E00D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43F9C" w:rsidRPr="0039285F" w:rsidRDefault="00443F9C" w:rsidP="00E00DC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43F9C" w:rsidRPr="00392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AF6"/>
    <w:rsid w:val="00086511"/>
    <w:rsid w:val="000C2AF6"/>
    <w:rsid w:val="001F554B"/>
    <w:rsid w:val="0039285F"/>
    <w:rsid w:val="003A3AAB"/>
    <w:rsid w:val="004279F1"/>
    <w:rsid w:val="00443F9C"/>
    <w:rsid w:val="004F45AF"/>
    <w:rsid w:val="005128D5"/>
    <w:rsid w:val="005D1415"/>
    <w:rsid w:val="00632532"/>
    <w:rsid w:val="00CC5EC1"/>
    <w:rsid w:val="00E00DC4"/>
    <w:rsid w:val="00E676E1"/>
    <w:rsid w:val="00ED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AB1EE"/>
  <w15:chartTrackingRefBased/>
  <w15:docId w15:val="{CEC2C31A-A137-4E6E-BA66-E9E6631B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14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4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11</Pages>
  <Words>4021</Words>
  <Characters>22925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4</cp:revision>
  <dcterms:created xsi:type="dcterms:W3CDTF">2020-11-14T18:38:00Z</dcterms:created>
  <dcterms:modified xsi:type="dcterms:W3CDTF">2020-11-15T16:56:00Z</dcterms:modified>
</cp:coreProperties>
</file>